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C4" w:rsidRPr="00603362" w:rsidRDefault="00E373F7" w:rsidP="002308C4">
      <w:pPr>
        <w:tabs>
          <w:tab w:val="left" w:pos="7371"/>
        </w:tabs>
        <w:spacing w:line="360" w:lineRule="auto"/>
        <w:jc w:val="center"/>
        <w:rPr>
          <w:sz w:val="48"/>
          <w:szCs w:val="48"/>
        </w:rPr>
      </w:pPr>
      <w:r>
        <w:rPr>
          <w:rFonts w:hint="eastAsia"/>
          <w:b/>
          <w:sz w:val="48"/>
          <w:szCs w:val="48"/>
        </w:rPr>
        <w:t>消防设施验收移交单</w:t>
      </w:r>
    </w:p>
    <w:p w:rsidR="002308C4" w:rsidRPr="008E344D" w:rsidRDefault="002308C4" w:rsidP="002308C4">
      <w:pPr>
        <w:tabs>
          <w:tab w:val="left" w:pos="7371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 w:rsidR="00881491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No</w:t>
      </w:r>
      <w:r w:rsidRPr="00624106">
        <w:rPr>
          <w:rFonts w:hint="eastAsia"/>
          <w:sz w:val="30"/>
          <w:szCs w:val="30"/>
        </w:rPr>
        <w:t>.</w:t>
      </w:r>
      <w:r w:rsidR="00774006">
        <w:rPr>
          <w:rFonts w:hint="eastAsia"/>
          <w:sz w:val="30"/>
          <w:szCs w:val="30"/>
        </w:rPr>
        <w:t xml:space="preserve">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33"/>
        <w:gridCol w:w="2455"/>
        <w:gridCol w:w="2163"/>
      </w:tblGrid>
      <w:tr w:rsidR="00C14F20" w:rsidRPr="001C401D" w:rsidTr="00C86174">
        <w:trPr>
          <w:cantSplit/>
          <w:trHeight w:val="461"/>
        </w:trPr>
        <w:tc>
          <w:tcPr>
            <w:tcW w:w="10594" w:type="dxa"/>
            <w:gridSpan w:val="4"/>
            <w:vAlign w:val="center"/>
          </w:tcPr>
          <w:p w:rsidR="00C14F20" w:rsidRPr="001C401D" w:rsidRDefault="00C14F20" w:rsidP="00BB7B3E">
            <w:pPr>
              <w:jc w:val="center"/>
              <w:rPr>
                <w:b/>
                <w:sz w:val="32"/>
              </w:rPr>
            </w:pPr>
            <w:r w:rsidRPr="001C401D">
              <w:rPr>
                <w:rFonts w:hint="eastAsia"/>
                <w:b/>
                <w:sz w:val="32"/>
              </w:rPr>
              <w:t>项目信息</w:t>
            </w:r>
          </w:p>
        </w:tc>
      </w:tr>
      <w:tr w:rsidR="00FD406F" w:rsidRPr="001D6F6C" w:rsidTr="00313455">
        <w:trPr>
          <w:cantSplit/>
          <w:trHeight w:val="596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sz w:val="28"/>
              </w:rPr>
              <w:t>项目名称</w:t>
            </w:r>
          </w:p>
        </w:tc>
        <w:tc>
          <w:tcPr>
            <w:tcW w:w="7651" w:type="dxa"/>
            <w:gridSpan w:val="3"/>
            <w:vAlign w:val="center"/>
          </w:tcPr>
          <w:p w:rsidR="00C14F20" w:rsidRPr="00F42D95" w:rsidRDefault="00C14F20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FD406F" w:rsidRPr="001D6F6C" w:rsidTr="00313455">
        <w:trPr>
          <w:cantSplit/>
          <w:trHeight w:val="522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归口部门</w:t>
            </w:r>
          </w:p>
        </w:tc>
        <w:tc>
          <w:tcPr>
            <w:tcW w:w="3033" w:type="dxa"/>
            <w:vAlign w:val="center"/>
          </w:tcPr>
          <w:p w:rsidR="00C14F20" w:rsidRPr="00F42D95" w:rsidRDefault="00C14F20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C14F20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2163" w:type="dxa"/>
            <w:vAlign w:val="center"/>
          </w:tcPr>
          <w:p w:rsidR="00C14F20" w:rsidRPr="001D6F6C" w:rsidRDefault="00C14F20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0319F6" w:rsidRPr="001D6F6C" w:rsidTr="00313455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3033" w:type="dxa"/>
            <w:vAlign w:val="center"/>
          </w:tcPr>
          <w:p w:rsidR="000319F6" w:rsidRPr="00F42D95" w:rsidRDefault="000319F6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0319F6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163" w:type="dxa"/>
            <w:vAlign w:val="center"/>
          </w:tcPr>
          <w:p w:rsidR="000319F6" w:rsidRPr="001D6F6C" w:rsidRDefault="000319F6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D406F" w:rsidRPr="001D6F6C" w:rsidTr="00313455">
        <w:trPr>
          <w:cantSplit/>
          <w:trHeight w:val="540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sz w:val="28"/>
              </w:rPr>
              <w:t>项目</w:t>
            </w:r>
            <w:r w:rsidR="001422F5" w:rsidRPr="00F42D95">
              <w:rPr>
                <w:rFonts w:hint="eastAsia"/>
                <w:sz w:val="28"/>
              </w:rPr>
              <w:t>施工</w:t>
            </w:r>
            <w:r w:rsidRPr="00F42D95">
              <w:rPr>
                <w:sz w:val="28"/>
              </w:rPr>
              <w:t>单位</w:t>
            </w:r>
          </w:p>
        </w:tc>
        <w:tc>
          <w:tcPr>
            <w:tcW w:w="7651" w:type="dxa"/>
            <w:gridSpan w:val="3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</w:p>
        </w:tc>
      </w:tr>
      <w:tr w:rsidR="00FD406F" w:rsidRPr="001D6F6C" w:rsidTr="00313455">
        <w:trPr>
          <w:cantSplit/>
          <w:trHeight w:val="693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项目地点</w:t>
            </w:r>
          </w:p>
        </w:tc>
        <w:tc>
          <w:tcPr>
            <w:tcW w:w="7651" w:type="dxa"/>
            <w:gridSpan w:val="3"/>
            <w:vAlign w:val="center"/>
          </w:tcPr>
          <w:p w:rsidR="00D52253" w:rsidRPr="00F42D95" w:rsidRDefault="00D52253" w:rsidP="00BB7B3E">
            <w:pPr>
              <w:jc w:val="center"/>
              <w:rPr>
                <w:sz w:val="28"/>
              </w:rPr>
            </w:pPr>
          </w:p>
        </w:tc>
      </w:tr>
      <w:tr w:rsidR="00FD406F" w:rsidRPr="001D6F6C" w:rsidTr="00313455">
        <w:trPr>
          <w:cantSplit/>
          <w:trHeight w:val="540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项目起止时间</w:t>
            </w:r>
          </w:p>
        </w:tc>
        <w:tc>
          <w:tcPr>
            <w:tcW w:w="7651" w:type="dxa"/>
            <w:gridSpan w:val="3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</w:p>
        </w:tc>
      </w:tr>
      <w:tr w:rsidR="00FD406F" w:rsidRPr="001D6F6C" w:rsidTr="00313455">
        <w:trPr>
          <w:cantSplit/>
          <w:trHeight w:val="522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项目负责人</w:t>
            </w:r>
          </w:p>
        </w:tc>
        <w:tc>
          <w:tcPr>
            <w:tcW w:w="3033" w:type="dxa"/>
            <w:vAlign w:val="center"/>
          </w:tcPr>
          <w:p w:rsidR="00C14F20" w:rsidRPr="00F42D95" w:rsidRDefault="00C14F20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C14F20" w:rsidRPr="00F42D95" w:rsidRDefault="00D52253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联系方式</w:t>
            </w:r>
          </w:p>
        </w:tc>
        <w:tc>
          <w:tcPr>
            <w:tcW w:w="2163" w:type="dxa"/>
            <w:vAlign w:val="center"/>
          </w:tcPr>
          <w:p w:rsidR="00C14F20" w:rsidRPr="001D6F6C" w:rsidRDefault="00C14F20" w:rsidP="00C14F20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14F20" w:rsidRPr="001D6F6C" w:rsidTr="00C86174">
        <w:trPr>
          <w:cantSplit/>
          <w:trHeight w:val="540"/>
        </w:trPr>
        <w:tc>
          <w:tcPr>
            <w:tcW w:w="10594" w:type="dxa"/>
            <w:gridSpan w:val="4"/>
            <w:vAlign w:val="center"/>
          </w:tcPr>
          <w:p w:rsidR="00C14F20" w:rsidRPr="001C401D" w:rsidRDefault="00C14F20" w:rsidP="001C401D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401D">
              <w:rPr>
                <w:b/>
                <w:sz w:val="32"/>
              </w:rPr>
              <w:t>验收情况</w:t>
            </w:r>
          </w:p>
        </w:tc>
      </w:tr>
      <w:tr w:rsidR="00FD406F" w:rsidRPr="001D6F6C" w:rsidTr="00313455">
        <w:trPr>
          <w:cantSplit/>
          <w:trHeight w:val="2713"/>
        </w:trPr>
        <w:tc>
          <w:tcPr>
            <w:tcW w:w="2943" w:type="dxa"/>
            <w:vAlign w:val="center"/>
          </w:tcPr>
          <w:p w:rsidR="00C14F20" w:rsidRPr="00F42D95" w:rsidRDefault="00C14F20" w:rsidP="00BB7B3E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sz w:val="28"/>
              </w:rPr>
              <w:t>消防</w:t>
            </w:r>
            <w:r w:rsidR="001422F5" w:rsidRPr="00F42D95">
              <w:rPr>
                <w:rFonts w:hint="eastAsia"/>
                <w:sz w:val="28"/>
              </w:rPr>
              <w:t>验收移交内容</w:t>
            </w:r>
          </w:p>
        </w:tc>
        <w:tc>
          <w:tcPr>
            <w:tcW w:w="7651" w:type="dxa"/>
            <w:gridSpan w:val="3"/>
            <w:vAlign w:val="center"/>
          </w:tcPr>
          <w:p w:rsidR="00313455" w:rsidRPr="00F42D95" w:rsidRDefault="00313455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hint="eastAsia"/>
                <w:sz w:val="28"/>
              </w:rPr>
              <w:t>灭火器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sz w:val="28"/>
              </w:rPr>
              <w:t xml:space="preserve">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 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□    </w:t>
            </w:r>
            <w:r w:rsidRPr="00F42D95">
              <w:rPr>
                <w:rFonts w:hint="eastAsia"/>
                <w:sz w:val="28"/>
              </w:rPr>
              <w:t>应急照明灯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</w:t>
            </w:r>
            <w:r w:rsid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  <w:p w:rsidR="00313455" w:rsidRPr="00F42D95" w:rsidRDefault="00313455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hint="eastAsia"/>
                <w:sz w:val="28"/>
              </w:rPr>
              <w:t>疏散指示标示</w:t>
            </w:r>
            <w:r w:rsidR="001C401D" w:rsidRPr="00F42D95">
              <w:rPr>
                <w:rFonts w:hint="eastAsia"/>
                <w:sz w:val="28"/>
              </w:rPr>
              <w:t xml:space="preserve">  </w:t>
            </w:r>
            <w:r w:rsidR="009F2454">
              <w:rPr>
                <w:rFonts w:hint="eastAsia"/>
                <w:sz w:val="28"/>
              </w:rPr>
              <w:t xml:space="preserve">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</w:t>
            </w:r>
            <w:r w:rsidRPr="00F42D95">
              <w:rPr>
                <w:rFonts w:hint="eastAsia"/>
                <w:sz w:val="28"/>
              </w:rPr>
              <w:t>水泵供水系统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□</w:t>
            </w:r>
          </w:p>
          <w:p w:rsidR="00FD406F" w:rsidRPr="00F42D95" w:rsidRDefault="00FD406F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hint="eastAsia"/>
                <w:sz w:val="28"/>
              </w:rPr>
              <w:t>自动报警系统</w:t>
            </w:r>
            <w:r w:rsidR="00D52253" w:rsidRPr="00F42D95">
              <w:rPr>
                <w:rFonts w:hint="eastAsia"/>
                <w:sz w:val="28"/>
              </w:rPr>
              <w:t xml:space="preserve"> </w:t>
            </w:r>
            <w:r w:rsidR="00D52253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</w:t>
            </w:r>
            <w:r w:rsidR="00207D8A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</w:t>
            </w:r>
            <w:r w:rsidR="00313455" w:rsidRPr="00F42D95">
              <w:rPr>
                <w:rFonts w:hint="eastAsia"/>
                <w:sz w:val="28"/>
              </w:rPr>
              <w:t>应急广播系统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</w:t>
            </w:r>
            <w:r w:rsid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D52253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</w:t>
            </w:r>
            <w:r w:rsidR="00313455"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</w:t>
            </w:r>
            <w:r w:rsidRPr="00F42D95">
              <w:rPr>
                <w:rFonts w:hint="eastAsia"/>
                <w:sz w:val="28"/>
              </w:rPr>
              <w:t>自动灭火系统</w:t>
            </w:r>
            <w:r w:rsidR="00207D8A" w:rsidRPr="00F42D95">
              <w:rPr>
                <w:rFonts w:hint="eastAsia"/>
                <w:sz w:val="28"/>
              </w:rPr>
              <w:t xml:space="preserve">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</w:t>
            </w:r>
            <w:r w:rsidR="00313455" w:rsidRPr="00F42D95">
              <w:rPr>
                <w:rFonts w:hint="eastAsia"/>
                <w:sz w:val="28"/>
              </w:rPr>
              <w:t>应急逃生</w:t>
            </w:r>
            <w:proofErr w:type="gramStart"/>
            <w:r w:rsidR="00313455" w:rsidRPr="00F42D95">
              <w:rPr>
                <w:rFonts w:hint="eastAsia"/>
                <w:sz w:val="28"/>
              </w:rPr>
              <w:t>门系统</w:t>
            </w:r>
            <w:proofErr w:type="gramEnd"/>
            <w:r w:rsidR="001C401D" w:rsidRPr="00F42D95">
              <w:rPr>
                <w:rFonts w:hint="eastAsia"/>
                <w:sz w:val="28"/>
              </w:rPr>
              <w:t xml:space="preserve"> </w:t>
            </w:r>
            <w:r w:rsidR="00F42D95">
              <w:rPr>
                <w:rFonts w:hint="eastAsia"/>
                <w:sz w:val="28"/>
              </w:rPr>
              <w:t xml:space="preserve"> </w:t>
            </w:r>
            <w:r w:rsidR="009F2454">
              <w:rPr>
                <w:rFonts w:hint="eastAsia"/>
                <w:sz w:val="28"/>
              </w:rPr>
              <w:t xml:space="preserve"> 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207D8A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</w:p>
          <w:p w:rsidR="00207D8A" w:rsidRDefault="00FD406F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hint="eastAsia"/>
                <w:sz w:val="28"/>
              </w:rPr>
              <w:t>防烟排烟系统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</w:t>
            </w:r>
            <w:r w:rsidR="00207D8A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</w:t>
            </w:r>
            <w:r w:rsidR="00313455" w:rsidRPr="00F42D95">
              <w:rPr>
                <w:rFonts w:hint="eastAsia"/>
                <w:sz w:val="28"/>
              </w:rPr>
              <w:t>消防</w:t>
            </w:r>
            <w:r w:rsidR="001422F5" w:rsidRPr="00F42D95">
              <w:rPr>
                <w:rFonts w:hint="eastAsia"/>
                <w:sz w:val="28"/>
              </w:rPr>
              <w:t>工程图纸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</w:t>
            </w:r>
            <w:r w:rsidR="001C401D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9F2454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313455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□        </w:t>
            </w:r>
          </w:p>
          <w:p w:rsidR="009F2454" w:rsidRPr="00F42D95" w:rsidRDefault="009F2454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消防</w:t>
            </w:r>
            <w:r w:rsidR="004F7A77">
              <w:rPr>
                <w:rFonts w:hint="eastAsia"/>
                <w:sz w:val="28"/>
              </w:rPr>
              <w:t>支队</w:t>
            </w:r>
            <w:r>
              <w:rPr>
                <w:rFonts w:hint="eastAsia"/>
                <w:sz w:val="28"/>
              </w:rPr>
              <w:t>验收意见书</w:t>
            </w:r>
            <w:r w:rsidRPr="00F42D95">
              <w:rPr>
                <w:rFonts w:hint="eastAsia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  <w:r w:rsidR="004F7A77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</w:t>
            </w:r>
            <w:r w:rsidR="004F7A77" w:rsidRPr="00F42D95">
              <w:rPr>
                <w:rFonts w:hint="eastAsia"/>
                <w:sz w:val="28"/>
              </w:rPr>
              <w:t>其他消防设施</w:t>
            </w:r>
            <w:r w:rsidR="004F7A77" w:rsidRPr="00F42D95">
              <w:rPr>
                <w:rFonts w:hint="eastAsia"/>
                <w:sz w:val="28"/>
              </w:rPr>
              <w:t xml:space="preserve"> </w:t>
            </w:r>
            <w:r w:rsidR="004F7A77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="004F7A77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</w:t>
            </w:r>
            <w:r w:rsidR="004F7A77"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  <w:p w:rsidR="00D52253" w:rsidRPr="00F42D95" w:rsidRDefault="00313455" w:rsidP="000319F6">
            <w:pPr>
              <w:tabs>
                <w:tab w:val="center" w:pos="4753"/>
                <w:tab w:val="left" w:pos="5918"/>
              </w:tabs>
              <w:spacing w:line="520" w:lineRule="exact"/>
              <w:ind w:right="958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asciiTheme="minorEastAsia" w:eastAsiaTheme="minorEastAsia" w:hAnsiTheme="minorEastAsia"/>
                <w:sz w:val="28"/>
                <w:szCs w:val="32"/>
                <w:u w:val="single"/>
              </w:rPr>
              <w:t xml:space="preserve">                        </w:t>
            </w:r>
            <w:r w:rsidR="004F7A77">
              <w:rPr>
                <w:rFonts w:asciiTheme="minorEastAsia" w:eastAsiaTheme="minorEastAsia" w:hAnsiTheme="minorEastAsia"/>
                <w:sz w:val="28"/>
                <w:szCs w:val="32"/>
                <w:u w:val="single"/>
              </w:rPr>
              <w:t xml:space="preserve">               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  <w:u w:val="single"/>
              </w:rPr>
              <w:t xml:space="preserve">  </w:t>
            </w:r>
            <w:r w:rsidR="000319F6">
              <w:rPr>
                <w:rFonts w:asciiTheme="minorEastAsia" w:eastAsiaTheme="minorEastAsia" w:hAnsiTheme="minorEastAsia"/>
                <w:sz w:val="28"/>
                <w:szCs w:val="32"/>
                <w:u w:val="single"/>
              </w:rPr>
              <w:t xml:space="preserve">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  <w:u w:val="single"/>
              </w:rPr>
              <w:t xml:space="preserve">    </w:t>
            </w:r>
          </w:p>
        </w:tc>
      </w:tr>
      <w:tr w:rsidR="00B90D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首次验收时间</w:t>
            </w:r>
          </w:p>
        </w:tc>
        <w:tc>
          <w:tcPr>
            <w:tcW w:w="7651" w:type="dxa"/>
            <w:gridSpan w:val="3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</w:p>
        </w:tc>
      </w:tr>
      <w:tr w:rsidR="00B90D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参与人员</w:t>
            </w:r>
          </w:p>
        </w:tc>
        <w:tc>
          <w:tcPr>
            <w:tcW w:w="7651" w:type="dxa"/>
            <w:gridSpan w:val="3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</w:p>
        </w:tc>
      </w:tr>
      <w:tr w:rsidR="00313455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313455" w:rsidRPr="00F42D95" w:rsidRDefault="00313455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t>验收是否通过</w:t>
            </w:r>
          </w:p>
        </w:tc>
        <w:tc>
          <w:tcPr>
            <w:tcW w:w="7651" w:type="dxa"/>
            <w:gridSpan w:val="3"/>
            <w:vAlign w:val="center"/>
          </w:tcPr>
          <w:p w:rsidR="00313455" w:rsidRPr="00F42D95" w:rsidRDefault="00313455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通过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sz w:val="28"/>
              </w:rPr>
              <w:t xml:space="preserve"> </w:t>
            </w:r>
            <w:r w:rsidRPr="00F42D95">
              <w:rPr>
                <w:rFonts w:hint="eastAsia"/>
                <w:sz w:val="28"/>
              </w:rPr>
              <w:t>□</w:t>
            </w:r>
            <w:r w:rsidRPr="00F42D95">
              <w:rPr>
                <w:rFonts w:hint="eastAsia"/>
                <w:sz w:val="28"/>
              </w:rPr>
              <w:t xml:space="preserve">    </w:t>
            </w:r>
            <w:r w:rsidRPr="00F42D95">
              <w:rPr>
                <w:sz w:val="28"/>
              </w:rPr>
              <w:t xml:space="preserve">         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rFonts w:hint="eastAsia"/>
                <w:sz w:val="28"/>
              </w:rPr>
              <w:t>未通过</w:t>
            </w:r>
            <w:r w:rsidRPr="00F42D95">
              <w:rPr>
                <w:rFonts w:hint="eastAsia"/>
                <w:sz w:val="28"/>
              </w:rPr>
              <w:t xml:space="preserve">  </w:t>
            </w:r>
            <w:r w:rsidRPr="00F42D95">
              <w:rPr>
                <w:rFonts w:hint="eastAsia"/>
                <w:sz w:val="28"/>
              </w:rPr>
              <w:t>□</w:t>
            </w:r>
          </w:p>
        </w:tc>
      </w:tr>
      <w:tr w:rsidR="001422F5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1422F5" w:rsidRPr="00F42D95" w:rsidRDefault="001422F5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未通过原因</w:t>
            </w:r>
          </w:p>
        </w:tc>
        <w:tc>
          <w:tcPr>
            <w:tcW w:w="7651" w:type="dxa"/>
            <w:gridSpan w:val="3"/>
            <w:vAlign w:val="center"/>
          </w:tcPr>
          <w:p w:rsidR="001422F5" w:rsidRPr="00F42D95" w:rsidRDefault="001422F5" w:rsidP="00BB7B3E">
            <w:pPr>
              <w:jc w:val="center"/>
              <w:rPr>
                <w:sz w:val="28"/>
              </w:rPr>
            </w:pPr>
          </w:p>
        </w:tc>
      </w:tr>
      <w:tr w:rsidR="00B90D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二次验收时间</w:t>
            </w:r>
          </w:p>
        </w:tc>
        <w:tc>
          <w:tcPr>
            <w:tcW w:w="7651" w:type="dxa"/>
            <w:gridSpan w:val="3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参与人员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</w:p>
        </w:tc>
      </w:tr>
      <w:tr w:rsidR="00B90D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  <w:r w:rsidRPr="00F42D95">
              <w:rPr>
                <w:sz w:val="28"/>
              </w:rPr>
              <w:lastRenderedPageBreak/>
              <w:t>验收是否通过</w:t>
            </w:r>
          </w:p>
        </w:tc>
        <w:tc>
          <w:tcPr>
            <w:tcW w:w="7651" w:type="dxa"/>
            <w:gridSpan w:val="3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通过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sz w:val="28"/>
              </w:rPr>
              <w:t xml:space="preserve"> </w:t>
            </w:r>
            <w:r w:rsidRPr="00F42D95">
              <w:rPr>
                <w:rFonts w:hint="eastAsia"/>
                <w:sz w:val="28"/>
              </w:rPr>
              <w:t>□</w:t>
            </w:r>
            <w:r w:rsidRPr="00F42D95">
              <w:rPr>
                <w:rFonts w:hint="eastAsia"/>
                <w:sz w:val="28"/>
              </w:rPr>
              <w:t xml:space="preserve">    </w:t>
            </w:r>
            <w:r w:rsidRPr="00F42D95">
              <w:rPr>
                <w:sz w:val="28"/>
              </w:rPr>
              <w:t xml:space="preserve">         </w:t>
            </w:r>
            <w:r w:rsidRPr="00F42D95">
              <w:rPr>
                <w:rFonts w:hint="eastAsia"/>
                <w:sz w:val="28"/>
              </w:rPr>
              <w:t xml:space="preserve"> </w:t>
            </w:r>
            <w:r w:rsidRPr="00F42D95">
              <w:rPr>
                <w:rFonts w:hint="eastAsia"/>
                <w:sz w:val="28"/>
              </w:rPr>
              <w:t>未通过</w:t>
            </w:r>
            <w:r w:rsidRPr="00F42D95">
              <w:rPr>
                <w:rFonts w:hint="eastAsia"/>
                <w:sz w:val="28"/>
              </w:rPr>
              <w:t xml:space="preserve">  </w:t>
            </w:r>
            <w:r w:rsidRPr="00F42D95">
              <w:rPr>
                <w:rFonts w:hint="eastAsia"/>
                <w:sz w:val="28"/>
              </w:rPr>
              <w:t>□</w:t>
            </w:r>
          </w:p>
        </w:tc>
      </w:tr>
      <w:tr w:rsidR="00B90D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B90DF6" w:rsidRPr="00F42D95" w:rsidRDefault="00B90DF6" w:rsidP="000319F6">
            <w:pPr>
              <w:jc w:val="center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未通过原因</w:t>
            </w:r>
          </w:p>
        </w:tc>
        <w:tc>
          <w:tcPr>
            <w:tcW w:w="7651" w:type="dxa"/>
            <w:gridSpan w:val="3"/>
            <w:vAlign w:val="center"/>
          </w:tcPr>
          <w:p w:rsidR="00B90DF6" w:rsidRPr="00F42D95" w:rsidRDefault="00B90DF6" w:rsidP="00BB7B3E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三次验收时间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参与人员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验收是否通过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BB7B3E">
            <w:pPr>
              <w:jc w:val="center"/>
              <w:rPr>
                <w:sz w:val="28"/>
              </w:rPr>
            </w:pP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通过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□ 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  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未通过  □</w:t>
            </w: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四次验收时间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参与人员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验收是否通过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通过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□ 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  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未通过  □</w:t>
            </w: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五次验收时间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参与人员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</w:p>
        </w:tc>
      </w:tr>
      <w:tr w:rsidR="000319F6" w:rsidRPr="001D6F6C" w:rsidTr="00C548DF">
        <w:trPr>
          <w:cantSplit/>
          <w:trHeight w:val="522"/>
        </w:trPr>
        <w:tc>
          <w:tcPr>
            <w:tcW w:w="2943" w:type="dxa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验收是否通过</w:t>
            </w:r>
          </w:p>
        </w:tc>
        <w:tc>
          <w:tcPr>
            <w:tcW w:w="7651" w:type="dxa"/>
            <w:gridSpan w:val="3"/>
            <w:vAlign w:val="center"/>
          </w:tcPr>
          <w:p w:rsidR="000319F6" w:rsidRPr="00F42D95" w:rsidRDefault="000319F6" w:rsidP="000319F6">
            <w:pPr>
              <w:jc w:val="center"/>
              <w:rPr>
                <w:sz w:val="28"/>
              </w:rPr>
            </w:pP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通过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□    </w:t>
            </w:r>
            <w:r w:rsidRPr="00F42D95">
              <w:rPr>
                <w:rFonts w:asciiTheme="minorEastAsia" w:eastAsiaTheme="minorEastAsia" w:hAnsiTheme="minorEastAsia"/>
                <w:sz w:val="28"/>
                <w:szCs w:val="32"/>
              </w:rPr>
              <w:t xml:space="preserve">         </w:t>
            </w:r>
            <w:r w:rsidRPr="00F42D95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未通过  □</w:t>
            </w:r>
          </w:p>
        </w:tc>
      </w:tr>
      <w:tr w:rsidR="000319F6" w:rsidRPr="001D6F6C" w:rsidTr="001A4E14">
        <w:trPr>
          <w:cantSplit/>
          <w:trHeight w:val="540"/>
        </w:trPr>
        <w:tc>
          <w:tcPr>
            <w:tcW w:w="10594" w:type="dxa"/>
            <w:gridSpan w:val="4"/>
            <w:vAlign w:val="center"/>
          </w:tcPr>
          <w:p w:rsidR="000319F6" w:rsidRPr="00F42D95" w:rsidRDefault="000319F6" w:rsidP="000319F6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sz w:val="28"/>
              </w:rPr>
            </w:pPr>
            <w:r w:rsidRPr="00F42D95">
              <w:rPr>
                <w:sz w:val="28"/>
              </w:rPr>
              <w:t>移交部门</w:t>
            </w:r>
            <w:r w:rsidRPr="00F42D95">
              <w:rPr>
                <w:rFonts w:hint="eastAsia"/>
                <w:sz w:val="28"/>
              </w:rPr>
              <w:t>（盖章）：</w:t>
            </w:r>
            <w:r w:rsidRPr="00F42D95">
              <w:rPr>
                <w:rFonts w:hint="eastAsia"/>
                <w:sz w:val="28"/>
              </w:rPr>
              <w:t xml:space="preserve">               </w:t>
            </w:r>
            <w:r w:rsidRPr="00F42D95">
              <w:rPr>
                <w:rFonts w:hint="eastAsia"/>
                <w:sz w:val="28"/>
              </w:rPr>
              <w:t>接收部门（盖章）：</w:t>
            </w:r>
          </w:p>
          <w:p w:rsidR="000319F6" w:rsidRDefault="000319F6" w:rsidP="000319F6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sz w:val="28"/>
              </w:rPr>
            </w:pPr>
          </w:p>
          <w:p w:rsidR="000319F6" w:rsidRPr="00F42D95" w:rsidRDefault="000319F6" w:rsidP="000319F6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sz w:val="28"/>
              </w:rPr>
            </w:pPr>
          </w:p>
          <w:p w:rsidR="000319F6" w:rsidRPr="00F42D95" w:rsidRDefault="000319F6" w:rsidP="000319F6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sz w:val="28"/>
              </w:rPr>
            </w:pPr>
            <w:r w:rsidRPr="00F42D95">
              <w:rPr>
                <w:rFonts w:hint="eastAsia"/>
                <w:sz w:val="28"/>
              </w:rPr>
              <w:t>经办人：</w:t>
            </w:r>
            <w:r w:rsidRPr="00F42D95">
              <w:rPr>
                <w:rFonts w:hint="eastAsia"/>
                <w:sz w:val="28"/>
              </w:rPr>
              <w:t xml:space="preserve">            </w:t>
            </w:r>
            <w:r w:rsidRPr="00F42D95">
              <w:rPr>
                <w:sz w:val="28"/>
              </w:rPr>
              <w:t xml:space="preserve">            </w:t>
            </w:r>
            <w:r w:rsidRPr="00F42D95">
              <w:rPr>
                <w:rFonts w:hint="eastAsia"/>
                <w:sz w:val="28"/>
              </w:rPr>
              <w:t>经办人：</w:t>
            </w:r>
            <w:r w:rsidRPr="00F42D95">
              <w:rPr>
                <w:rFonts w:hint="eastAsia"/>
                <w:sz w:val="28"/>
              </w:rPr>
              <w:t xml:space="preserve">              </w:t>
            </w:r>
          </w:p>
          <w:p w:rsidR="000319F6" w:rsidRPr="00F42D95" w:rsidRDefault="000319F6" w:rsidP="000319F6">
            <w:pPr>
              <w:tabs>
                <w:tab w:val="center" w:pos="4753"/>
                <w:tab w:val="left" w:pos="5918"/>
              </w:tabs>
              <w:ind w:right="960"/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F42D95">
              <w:rPr>
                <w:rFonts w:hint="eastAsia"/>
                <w:sz w:val="28"/>
              </w:rPr>
              <w:t>时</w:t>
            </w:r>
            <w:r w:rsidRPr="00F42D95">
              <w:rPr>
                <w:rFonts w:hint="eastAsia"/>
                <w:sz w:val="28"/>
              </w:rPr>
              <w:t xml:space="preserve">  </w:t>
            </w:r>
            <w:r w:rsidRPr="00F42D95">
              <w:rPr>
                <w:rFonts w:hint="eastAsia"/>
                <w:sz w:val="28"/>
              </w:rPr>
              <w:t>间：</w:t>
            </w:r>
            <w:r w:rsidRPr="00F42D95">
              <w:rPr>
                <w:rFonts w:hint="eastAsia"/>
                <w:sz w:val="28"/>
              </w:rPr>
              <w:t xml:space="preserve">                        </w:t>
            </w:r>
            <w:r w:rsidRPr="00F42D95">
              <w:rPr>
                <w:rFonts w:hint="eastAsia"/>
                <w:sz w:val="28"/>
              </w:rPr>
              <w:t>时</w:t>
            </w:r>
            <w:r w:rsidRPr="00F42D95">
              <w:rPr>
                <w:rFonts w:hint="eastAsia"/>
                <w:sz w:val="28"/>
              </w:rPr>
              <w:t xml:space="preserve">  </w:t>
            </w:r>
            <w:r w:rsidRPr="00F42D95">
              <w:rPr>
                <w:rFonts w:hint="eastAsia"/>
                <w:sz w:val="28"/>
              </w:rPr>
              <w:t>间：</w:t>
            </w:r>
            <w:r>
              <w:rPr>
                <w:rFonts w:hint="eastAsia"/>
                <w:sz w:val="28"/>
              </w:rPr>
              <w:t xml:space="preserve">              </w:t>
            </w:r>
          </w:p>
        </w:tc>
      </w:tr>
    </w:tbl>
    <w:p w:rsidR="00880E71" w:rsidRPr="000319F6" w:rsidRDefault="00C86174" w:rsidP="004F7A77">
      <w:pPr>
        <w:spacing w:line="520" w:lineRule="exact"/>
        <w:ind w:right="958"/>
        <w:rPr>
          <w:rFonts w:asciiTheme="minorEastAsia" w:eastAsiaTheme="minorEastAsia" w:hAnsiTheme="minorEastAsia"/>
          <w:sz w:val="32"/>
          <w:szCs w:val="32"/>
        </w:rPr>
      </w:pPr>
      <w:r w:rsidRPr="000319F6">
        <w:rPr>
          <w:rFonts w:asciiTheme="minorEastAsia" w:eastAsiaTheme="minorEastAsia" w:hAnsiTheme="minorEastAsia" w:hint="eastAsia"/>
          <w:sz w:val="32"/>
          <w:szCs w:val="32"/>
        </w:rPr>
        <w:t>注：</w:t>
      </w:r>
    </w:p>
    <w:p w:rsidR="00C86174" w:rsidRPr="000319F6" w:rsidRDefault="00C86174" w:rsidP="004F7A77">
      <w:pPr>
        <w:spacing w:line="520" w:lineRule="exact"/>
        <w:ind w:right="958"/>
        <w:rPr>
          <w:rFonts w:asciiTheme="minorEastAsia" w:eastAsiaTheme="minorEastAsia" w:hAnsiTheme="minorEastAsia"/>
          <w:sz w:val="32"/>
          <w:szCs w:val="32"/>
        </w:rPr>
      </w:pPr>
      <w:r w:rsidRPr="000319F6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1422F5" w:rsidRPr="000319F6">
        <w:rPr>
          <w:rFonts w:asciiTheme="minorEastAsia" w:eastAsiaTheme="minorEastAsia" w:hAnsiTheme="minorEastAsia"/>
          <w:sz w:val="32"/>
          <w:szCs w:val="32"/>
        </w:rPr>
        <w:t>.</w:t>
      </w:r>
      <w:r w:rsidRPr="000319F6">
        <w:rPr>
          <w:rFonts w:asciiTheme="minorEastAsia" w:eastAsiaTheme="minorEastAsia" w:hAnsiTheme="minorEastAsia" w:hint="eastAsia"/>
          <w:sz w:val="32"/>
          <w:szCs w:val="32"/>
        </w:rPr>
        <w:t>项目</w:t>
      </w:r>
      <w:r w:rsidR="001422F5" w:rsidRPr="000319F6">
        <w:rPr>
          <w:rFonts w:asciiTheme="minorEastAsia" w:eastAsiaTheme="minorEastAsia" w:hAnsiTheme="minorEastAsia" w:hint="eastAsia"/>
          <w:sz w:val="32"/>
          <w:szCs w:val="32"/>
        </w:rPr>
        <w:t>经学校规划处组织验收</w:t>
      </w:r>
      <w:r w:rsidR="000319F6">
        <w:rPr>
          <w:rFonts w:asciiTheme="minorEastAsia" w:eastAsiaTheme="minorEastAsia" w:hAnsiTheme="minorEastAsia" w:hint="eastAsia"/>
          <w:sz w:val="32"/>
          <w:szCs w:val="32"/>
        </w:rPr>
        <w:t>成功</w:t>
      </w:r>
      <w:r w:rsidR="001422F5" w:rsidRPr="000319F6">
        <w:rPr>
          <w:rFonts w:asciiTheme="minorEastAsia" w:eastAsiaTheme="minorEastAsia" w:hAnsiTheme="minorEastAsia" w:hint="eastAsia"/>
          <w:sz w:val="32"/>
          <w:szCs w:val="32"/>
        </w:rPr>
        <w:t>后</w:t>
      </w:r>
      <w:r w:rsidR="000319F6">
        <w:rPr>
          <w:rFonts w:asciiTheme="minorEastAsia" w:eastAsiaTheme="minorEastAsia" w:hAnsiTheme="minorEastAsia" w:hint="eastAsia"/>
          <w:sz w:val="32"/>
          <w:szCs w:val="32"/>
        </w:rPr>
        <w:t>五工作</w:t>
      </w:r>
      <w:r w:rsidRPr="000319F6">
        <w:rPr>
          <w:rFonts w:asciiTheme="minorEastAsia" w:eastAsiaTheme="minorEastAsia" w:hAnsiTheme="minorEastAsia" w:hint="eastAsia"/>
          <w:sz w:val="32"/>
          <w:szCs w:val="32"/>
        </w:rPr>
        <w:t>日内须</w:t>
      </w:r>
      <w:r w:rsidR="001422F5" w:rsidRPr="000319F6">
        <w:rPr>
          <w:rFonts w:asciiTheme="minorEastAsia" w:eastAsiaTheme="minorEastAsia" w:hAnsiTheme="minorEastAsia" w:hint="eastAsia"/>
          <w:sz w:val="32"/>
          <w:szCs w:val="32"/>
        </w:rPr>
        <w:t>由项目归口部门</w:t>
      </w:r>
      <w:r w:rsidR="000319F6">
        <w:rPr>
          <w:rFonts w:asciiTheme="minorEastAsia" w:eastAsiaTheme="minorEastAsia" w:hAnsiTheme="minorEastAsia" w:hint="eastAsia"/>
          <w:sz w:val="32"/>
          <w:szCs w:val="32"/>
        </w:rPr>
        <w:t>填写消防设施验收</w:t>
      </w:r>
      <w:proofErr w:type="gramStart"/>
      <w:r w:rsidR="000319F6">
        <w:rPr>
          <w:rFonts w:asciiTheme="minorEastAsia" w:eastAsiaTheme="minorEastAsia" w:hAnsiTheme="minorEastAsia" w:hint="eastAsia"/>
          <w:sz w:val="32"/>
          <w:szCs w:val="32"/>
        </w:rPr>
        <w:t>移交单至</w:t>
      </w:r>
      <w:r w:rsidRPr="000319F6">
        <w:rPr>
          <w:rFonts w:asciiTheme="minorEastAsia" w:eastAsiaTheme="minorEastAsia" w:hAnsiTheme="minorEastAsia" w:hint="eastAsia"/>
          <w:sz w:val="32"/>
          <w:szCs w:val="32"/>
        </w:rPr>
        <w:t>保卫</w:t>
      </w:r>
      <w:proofErr w:type="gramEnd"/>
      <w:r w:rsidRPr="000319F6">
        <w:rPr>
          <w:rFonts w:asciiTheme="minorEastAsia" w:eastAsiaTheme="minorEastAsia" w:hAnsiTheme="minorEastAsia" w:hint="eastAsia"/>
          <w:sz w:val="32"/>
          <w:szCs w:val="32"/>
        </w:rPr>
        <w:t>处进行消防设施验收</w:t>
      </w:r>
      <w:r w:rsidR="00880E71" w:rsidRPr="000319F6">
        <w:rPr>
          <w:rFonts w:asciiTheme="minorEastAsia" w:eastAsiaTheme="minorEastAsia" w:hAnsiTheme="minorEastAsia" w:hint="eastAsia"/>
          <w:sz w:val="32"/>
          <w:szCs w:val="32"/>
        </w:rPr>
        <w:t>移交；</w:t>
      </w:r>
    </w:p>
    <w:p w:rsidR="00C86174" w:rsidRDefault="00C86174" w:rsidP="004F7A77">
      <w:pPr>
        <w:spacing w:line="520" w:lineRule="exact"/>
        <w:ind w:right="958"/>
        <w:rPr>
          <w:rFonts w:asciiTheme="minorEastAsia" w:eastAsiaTheme="minorEastAsia" w:hAnsiTheme="minorEastAsia"/>
          <w:sz w:val="32"/>
          <w:szCs w:val="32"/>
        </w:rPr>
      </w:pPr>
      <w:r w:rsidRPr="000319F6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1422F5" w:rsidRPr="000319F6">
        <w:rPr>
          <w:rFonts w:asciiTheme="minorEastAsia" w:eastAsiaTheme="minorEastAsia" w:hAnsiTheme="minorEastAsia" w:hint="eastAsia"/>
          <w:sz w:val="32"/>
          <w:szCs w:val="32"/>
        </w:rPr>
        <w:t>.</w:t>
      </w:r>
      <w:proofErr w:type="gramStart"/>
      <w:r w:rsidRPr="000319F6">
        <w:rPr>
          <w:rFonts w:asciiTheme="minorEastAsia" w:eastAsiaTheme="minorEastAsia" w:hAnsiTheme="minorEastAsia" w:hint="eastAsia"/>
          <w:sz w:val="32"/>
          <w:szCs w:val="32"/>
        </w:rPr>
        <w:t>项目</w:t>
      </w:r>
      <w:r w:rsidR="000319F6">
        <w:rPr>
          <w:rFonts w:asciiTheme="minorEastAsia" w:eastAsiaTheme="minorEastAsia" w:hAnsiTheme="minorEastAsia" w:hint="eastAsia"/>
          <w:sz w:val="32"/>
          <w:szCs w:val="32"/>
        </w:rPr>
        <w:t>消防</w:t>
      </w:r>
      <w:proofErr w:type="gramEnd"/>
      <w:r w:rsidRPr="000319F6">
        <w:rPr>
          <w:rFonts w:asciiTheme="minorEastAsia" w:eastAsiaTheme="minorEastAsia" w:hAnsiTheme="minorEastAsia" w:hint="eastAsia"/>
          <w:sz w:val="32"/>
          <w:szCs w:val="32"/>
        </w:rPr>
        <w:t>工程图纸以电子版形式与本表一同提交；</w:t>
      </w:r>
    </w:p>
    <w:p w:rsidR="009F2454" w:rsidRPr="000319F6" w:rsidRDefault="009F2454" w:rsidP="004F7A77">
      <w:pPr>
        <w:spacing w:line="520" w:lineRule="exact"/>
        <w:ind w:right="958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3.归口部门提交消防设施设备详细清单（</w:t>
      </w:r>
      <w:r w:rsidR="004F7A77">
        <w:rPr>
          <w:rFonts w:asciiTheme="minorEastAsia" w:eastAsiaTheme="minorEastAsia" w:hAnsiTheme="minorEastAsia" w:hint="eastAsia"/>
          <w:sz w:val="32"/>
          <w:szCs w:val="32"/>
        </w:rPr>
        <w:t>品名、</w:t>
      </w:r>
      <w:r>
        <w:rPr>
          <w:rFonts w:asciiTheme="minorEastAsia" w:eastAsiaTheme="minorEastAsia" w:hAnsiTheme="minorEastAsia" w:hint="eastAsia"/>
          <w:sz w:val="32"/>
          <w:szCs w:val="32"/>
        </w:rPr>
        <w:t>数量、型号、生产厂家）</w:t>
      </w:r>
    </w:p>
    <w:p w:rsidR="001422F5" w:rsidRPr="00F8691F" w:rsidRDefault="009F2454" w:rsidP="004F7A77">
      <w:pPr>
        <w:spacing w:line="520" w:lineRule="exact"/>
        <w:ind w:right="958"/>
        <w:rPr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1422F5" w:rsidRPr="000319F6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C86174" w:rsidRPr="000319F6">
        <w:rPr>
          <w:rFonts w:asciiTheme="minorEastAsia" w:eastAsiaTheme="minorEastAsia" w:hAnsiTheme="minorEastAsia" w:hint="eastAsia"/>
          <w:sz w:val="32"/>
          <w:szCs w:val="32"/>
        </w:rPr>
        <w:t>消防验收未通</w:t>
      </w:r>
      <w:bookmarkStart w:id="0" w:name="_GoBack"/>
      <w:bookmarkEnd w:id="0"/>
      <w:r w:rsidR="00C86174" w:rsidRPr="000319F6">
        <w:rPr>
          <w:rFonts w:asciiTheme="minorEastAsia" w:eastAsiaTheme="minorEastAsia" w:hAnsiTheme="minorEastAsia" w:hint="eastAsia"/>
          <w:sz w:val="32"/>
          <w:szCs w:val="32"/>
        </w:rPr>
        <w:t>过的项目</w:t>
      </w:r>
      <w:r w:rsidR="00B90DF6" w:rsidRPr="000319F6">
        <w:rPr>
          <w:rFonts w:asciiTheme="minorEastAsia" w:eastAsiaTheme="minorEastAsia" w:hAnsiTheme="minorEastAsia" w:hint="eastAsia"/>
          <w:sz w:val="32"/>
          <w:szCs w:val="32"/>
        </w:rPr>
        <w:t>整改后重新进行验收,每月15日统一由保卫处组织一次验收（如遇节假日顺延至下一个工作日）</w:t>
      </w:r>
    </w:p>
    <w:sectPr w:rsidR="001422F5" w:rsidRPr="00F8691F" w:rsidSect="00603362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E0" w:rsidRDefault="00625AE0">
      <w:r>
        <w:separator/>
      </w:r>
    </w:p>
  </w:endnote>
  <w:endnote w:type="continuationSeparator" w:id="0">
    <w:p w:rsidR="00625AE0" w:rsidRDefault="0062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E0" w:rsidRDefault="00625AE0">
      <w:r>
        <w:separator/>
      </w:r>
    </w:p>
  </w:footnote>
  <w:footnote w:type="continuationSeparator" w:id="0">
    <w:p w:rsidR="00625AE0" w:rsidRDefault="0062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ED" w:rsidRDefault="004164ED" w:rsidP="00C6627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4EF7"/>
    <w:multiLevelType w:val="hybridMultilevel"/>
    <w:tmpl w:val="4FA6119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57BF0118"/>
    <w:multiLevelType w:val="hybridMultilevel"/>
    <w:tmpl w:val="DD42C55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 w15:restartNumberingAfterBreak="0">
    <w:nsid w:val="799A5E8A"/>
    <w:multiLevelType w:val="hybridMultilevel"/>
    <w:tmpl w:val="B35A23D2"/>
    <w:lvl w:ilvl="0" w:tplc="38185B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BA6546F"/>
    <w:multiLevelType w:val="hybridMultilevel"/>
    <w:tmpl w:val="DD42C55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ED5"/>
    <w:rsid w:val="00006575"/>
    <w:rsid w:val="0001012B"/>
    <w:rsid w:val="0001513B"/>
    <w:rsid w:val="00026AB7"/>
    <w:rsid w:val="000317D4"/>
    <w:rsid w:val="000319F6"/>
    <w:rsid w:val="00043326"/>
    <w:rsid w:val="00077A4D"/>
    <w:rsid w:val="0008580A"/>
    <w:rsid w:val="0009253D"/>
    <w:rsid w:val="000D17BA"/>
    <w:rsid w:val="000D491E"/>
    <w:rsid w:val="000F5C7C"/>
    <w:rsid w:val="00110C1B"/>
    <w:rsid w:val="0011470A"/>
    <w:rsid w:val="00124ED5"/>
    <w:rsid w:val="00131942"/>
    <w:rsid w:val="001330BD"/>
    <w:rsid w:val="00137271"/>
    <w:rsid w:val="00137D8D"/>
    <w:rsid w:val="001422F5"/>
    <w:rsid w:val="001763CB"/>
    <w:rsid w:val="00184802"/>
    <w:rsid w:val="00185C69"/>
    <w:rsid w:val="0019504C"/>
    <w:rsid w:val="001A3C55"/>
    <w:rsid w:val="001C401D"/>
    <w:rsid w:val="001D0B79"/>
    <w:rsid w:val="001D6F6C"/>
    <w:rsid w:val="001E27B9"/>
    <w:rsid w:val="001F6A2A"/>
    <w:rsid w:val="00201114"/>
    <w:rsid w:val="00207D8A"/>
    <w:rsid w:val="00217601"/>
    <w:rsid w:val="00225892"/>
    <w:rsid w:val="002308C4"/>
    <w:rsid w:val="002700F8"/>
    <w:rsid w:val="00284C2D"/>
    <w:rsid w:val="00292A8D"/>
    <w:rsid w:val="00295F0E"/>
    <w:rsid w:val="002C6B27"/>
    <w:rsid w:val="002D331E"/>
    <w:rsid w:val="002E5942"/>
    <w:rsid w:val="00313455"/>
    <w:rsid w:val="00317058"/>
    <w:rsid w:val="0032685D"/>
    <w:rsid w:val="0033525C"/>
    <w:rsid w:val="00337CA3"/>
    <w:rsid w:val="00340E7F"/>
    <w:rsid w:val="003511E0"/>
    <w:rsid w:val="00365047"/>
    <w:rsid w:val="0036745E"/>
    <w:rsid w:val="00372F26"/>
    <w:rsid w:val="00374A3E"/>
    <w:rsid w:val="00383580"/>
    <w:rsid w:val="00384A1A"/>
    <w:rsid w:val="003A3754"/>
    <w:rsid w:val="003D497D"/>
    <w:rsid w:val="003D7311"/>
    <w:rsid w:val="003D7C82"/>
    <w:rsid w:val="003F7DE9"/>
    <w:rsid w:val="0040053B"/>
    <w:rsid w:val="004164ED"/>
    <w:rsid w:val="00421155"/>
    <w:rsid w:val="00427F07"/>
    <w:rsid w:val="004462B2"/>
    <w:rsid w:val="004856AA"/>
    <w:rsid w:val="004B524F"/>
    <w:rsid w:val="004E3662"/>
    <w:rsid w:val="004F4CB9"/>
    <w:rsid w:val="004F7A77"/>
    <w:rsid w:val="00505DC1"/>
    <w:rsid w:val="005136B6"/>
    <w:rsid w:val="005226A2"/>
    <w:rsid w:val="00527556"/>
    <w:rsid w:val="00540946"/>
    <w:rsid w:val="0055443D"/>
    <w:rsid w:val="00567815"/>
    <w:rsid w:val="005861EF"/>
    <w:rsid w:val="00594E81"/>
    <w:rsid w:val="005B3DD1"/>
    <w:rsid w:val="005B5311"/>
    <w:rsid w:val="005B6B4A"/>
    <w:rsid w:val="005E0026"/>
    <w:rsid w:val="00603362"/>
    <w:rsid w:val="00625AE0"/>
    <w:rsid w:val="00626C15"/>
    <w:rsid w:val="00630D1F"/>
    <w:rsid w:val="0063543C"/>
    <w:rsid w:val="00642ADE"/>
    <w:rsid w:val="006866A6"/>
    <w:rsid w:val="0069058B"/>
    <w:rsid w:val="006B64EF"/>
    <w:rsid w:val="00725F87"/>
    <w:rsid w:val="0072682B"/>
    <w:rsid w:val="00750FE4"/>
    <w:rsid w:val="00766B5C"/>
    <w:rsid w:val="00774006"/>
    <w:rsid w:val="00785A3D"/>
    <w:rsid w:val="00786603"/>
    <w:rsid w:val="007B67E3"/>
    <w:rsid w:val="007C0600"/>
    <w:rsid w:val="007C12D5"/>
    <w:rsid w:val="007C41E0"/>
    <w:rsid w:val="007E6118"/>
    <w:rsid w:val="007E759F"/>
    <w:rsid w:val="008012A8"/>
    <w:rsid w:val="00844DBC"/>
    <w:rsid w:val="00845324"/>
    <w:rsid w:val="00871B81"/>
    <w:rsid w:val="0088073B"/>
    <w:rsid w:val="00880E71"/>
    <w:rsid w:val="00881491"/>
    <w:rsid w:val="008B0C75"/>
    <w:rsid w:val="008E344D"/>
    <w:rsid w:val="008E675B"/>
    <w:rsid w:val="008F782D"/>
    <w:rsid w:val="00924270"/>
    <w:rsid w:val="009338FA"/>
    <w:rsid w:val="00933FEA"/>
    <w:rsid w:val="0093585F"/>
    <w:rsid w:val="009A35DC"/>
    <w:rsid w:val="009C1AAF"/>
    <w:rsid w:val="009E7414"/>
    <w:rsid w:val="009F2454"/>
    <w:rsid w:val="00A01DFD"/>
    <w:rsid w:val="00A1476B"/>
    <w:rsid w:val="00A17850"/>
    <w:rsid w:val="00A30791"/>
    <w:rsid w:val="00A327CB"/>
    <w:rsid w:val="00A402EF"/>
    <w:rsid w:val="00A414CD"/>
    <w:rsid w:val="00A52A31"/>
    <w:rsid w:val="00A9178D"/>
    <w:rsid w:val="00AA16C8"/>
    <w:rsid w:val="00AA728E"/>
    <w:rsid w:val="00AB4183"/>
    <w:rsid w:val="00AC4523"/>
    <w:rsid w:val="00AF4CA4"/>
    <w:rsid w:val="00B146A6"/>
    <w:rsid w:val="00B542A1"/>
    <w:rsid w:val="00B74589"/>
    <w:rsid w:val="00B862DA"/>
    <w:rsid w:val="00B90DF6"/>
    <w:rsid w:val="00B92BFA"/>
    <w:rsid w:val="00B956A5"/>
    <w:rsid w:val="00B97260"/>
    <w:rsid w:val="00BB7B3E"/>
    <w:rsid w:val="00BC610A"/>
    <w:rsid w:val="00C03490"/>
    <w:rsid w:val="00C036EC"/>
    <w:rsid w:val="00C14F20"/>
    <w:rsid w:val="00C23981"/>
    <w:rsid w:val="00C50678"/>
    <w:rsid w:val="00C66279"/>
    <w:rsid w:val="00C72A88"/>
    <w:rsid w:val="00C76523"/>
    <w:rsid w:val="00C86174"/>
    <w:rsid w:val="00CE53FA"/>
    <w:rsid w:val="00CF1DA7"/>
    <w:rsid w:val="00D02CA6"/>
    <w:rsid w:val="00D22E42"/>
    <w:rsid w:val="00D304F8"/>
    <w:rsid w:val="00D509E7"/>
    <w:rsid w:val="00D52253"/>
    <w:rsid w:val="00D555AB"/>
    <w:rsid w:val="00D66984"/>
    <w:rsid w:val="00D714E4"/>
    <w:rsid w:val="00D96054"/>
    <w:rsid w:val="00DA3302"/>
    <w:rsid w:val="00DA493B"/>
    <w:rsid w:val="00DA71BD"/>
    <w:rsid w:val="00DB6B1F"/>
    <w:rsid w:val="00DC600B"/>
    <w:rsid w:val="00DF0A22"/>
    <w:rsid w:val="00DF1A09"/>
    <w:rsid w:val="00E373F7"/>
    <w:rsid w:val="00E66C81"/>
    <w:rsid w:val="00E73A4E"/>
    <w:rsid w:val="00E77053"/>
    <w:rsid w:val="00E84F79"/>
    <w:rsid w:val="00E96B3B"/>
    <w:rsid w:val="00EA4391"/>
    <w:rsid w:val="00ED198A"/>
    <w:rsid w:val="00ED3ACE"/>
    <w:rsid w:val="00EF002D"/>
    <w:rsid w:val="00F24909"/>
    <w:rsid w:val="00F42D95"/>
    <w:rsid w:val="00F559B7"/>
    <w:rsid w:val="00F71663"/>
    <w:rsid w:val="00F845CE"/>
    <w:rsid w:val="00F8691F"/>
    <w:rsid w:val="00F9500F"/>
    <w:rsid w:val="00FD406F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2E9A7"/>
  <w15:docId w15:val="{C02D5ED7-BDC8-4AA7-ADFA-527B37F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80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802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03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52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033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33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9D07-3F18-4BD5-BD7B-1A70E6E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147</Words>
  <Characters>839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史良</cp:lastModifiedBy>
  <cp:revision>42</cp:revision>
  <cp:lastPrinted>2017-11-28T07:42:00Z</cp:lastPrinted>
  <dcterms:created xsi:type="dcterms:W3CDTF">2017-11-01T01:14:00Z</dcterms:created>
  <dcterms:modified xsi:type="dcterms:W3CDTF">2019-12-04T07:01:00Z</dcterms:modified>
</cp:coreProperties>
</file>